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32" w:rsidRDefault="00340DD2">
      <w:pPr>
        <w:jc w:val="center"/>
      </w:pPr>
      <w:bookmarkStart w:id="0" w:name="_GoBack"/>
      <w:bookmarkEnd w:id="0"/>
      <w:r>
        <w:rPr>
          <w:rFonts w:ascii="Papyrus" w:hAnsi="Papyrus"/>
          <w:noProof/>
          <w:sz w:val="44"/>
          <w:szCs w:val="44"/>
          <w:u w:val="singl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5943600</wp:posOffset>
            </wp:positionH>
            <wp:positionV relativeFrom="line">
              <wp:posOffset>-114299</wp:posOffset>
            </wp:positionV>
            <wp:extent cx="766445" cy="76644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lobe Europe-filter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apyrus" w:hAnsi="Papyrus"/>
          <w:sz w:val="44"/>
          <w:szCs w:val="44"/>
          <w:u w:val="single"/>
        </w:rPr>
        <w:t>Seventh Grade Social Studies</w:t>
      </w:r>
    </w:p>
    <w:p w:rsidR="00997832" w:rsidRDefault="00997832">
      <w:pPr>
        <w:pStyle w:val="Title"/>
        <w:jc w:val="left"/>
      </w:pPr>
    </w:p>
    <w:p w:rsidR="00997832" w:rsidRDefault="00340DD2">
      <w:pPr>
        <w:pStyle w:val="Titl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Two-part course taught in sixth grade and seventh grade</w:t>
      </w:r>
    </w:p>
    <w:p w:rsidR="00997832" w:rsidRDefault="00997832">
      <w:pPr>
        <w:pStyle w:val="Title"/>
        <w:jc w:val="left"/>
      </w:pPr>
    </w:p>
    <w:p w:rsidR="00997832" w:rsidRDefault="00340DD2">
      <w:pPr>
        <w:pStyle w:val="Titl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Seventh Grade Sequence: European Geography and Ancient History; European Geography, Modern Europe, and Contemporary Issues; Latin America; Canada and the United States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events are integrated in the units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1147762</wp:posOffset>
                </wp:positionH>
                <wp:positionV relativeFrom="line">
                  <wp:posOffset>303371</wp:posOffset>
                </wp:positionV>
                <wp:extent cx="24765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0.4pt;margin-top:23.9pt;width:19.5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8"/>
          <w:szCs w:val="28"/>
        </w:rPr>
        <w:t>Focus on discipline literacy -- Reading and writing skills are embedded in the social studies curriculum            Reading Like a Historian</w:t>
      </w:r>
    </w:p>
    <w:p w:rsidR="00997832" w:rsidRDefault="00997832">
      <w:pPr>
        <w:ind w:left="360"/>
      </w:pPr>
    </w:p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Specific objectives and inquires have been developed for the Gifted</w:t>
      </w:r>
      <w:r>
        <w:rPr>
          <w:sz w:val="28"/>
          <w:szCs w:val="28"/>
        </w:rPr>
        <w:t xml:space="preserve"> and Talented classes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Books: Nystrom’s Desk Atlas and Glencoe’s Discovering World Geography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Students must maintain a separate Social Studies binder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is routine, order, and structure to the class; monitor your child’s progress through the Agenda Boo</w:t>
      </w:r>
      <w:r>
        <w:rPr>
          <w:sz w:val="28"/>
          <w:szCs w:val="28"/>
        </w:rPr>
        <w:t>k, quarterly grade sheets and goal sheets, and binder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Homework: Approximately 1 to 1 1/2 hours of homework will be assigned per week (10-15 minutes per night); it is the student's responsibility to copy the homework in their Agenda Book, to obtain and han</w:t>
      </w:r>
      <w:r>
        <w:rPr>
          <w:sz w:val="28"/>
          <w:szCs w:val="28"/>
        </w:rPr>
        <w:t>d in all work, and to make-up any missed assignments.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Quizzes and tests are announced and information is posted (white board in Room 11 and electronically through HCPSS’s Canvas learning management system) approximately a week before they are given and st</w:t>
      </w:r>
      <w:r>
        <w:rPr>
          <w:sz w:val="28"/>
          <w:szCs w:val="28"/>
        </w:rPr>
        <w:t>udy guides are provided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Grades on HCPSS’s Canvas learning management system will be up-dated on a timely basis; for the most up-to-date information check your child’s grade sheet</w:t>
      </w:r>
    </w:p>
    <w:p w:rsidR="00997832" w:rsidRDefault="00997832"/>
    <w:p w:rsidR="00997832" w:rsidRDefault="00340D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Best way to reach Ms. Apple is to write a note in your child’s Agenda Book </w:t>
      </w:r>
      <w:r>
        <w:rPr>
          <w:sz w:val="28"/>
          <w:szCs w:val="28"/>
        </w:rPr>
        <w:t>or call school (410-313-5520) and leave a message</w:t>
      </w:r>
    </w:p>
    <w:sectPr w:rsidR="0099783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0DD2">
      <w:r>
        <w:separator/>
      </w:r>
    </w:p>
  </w:endnote>
  <w:endnote w:type="continuationSeparator" w:id="0">
    <w:p w:rsidR="00000000" w:rsidRDefault="003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ribbean Island">
    <w:altName w:val="Times New Roman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32" w:rsidRDefault="0099783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0DD2">
      <w:r>
        <w:separator/>
      </w:r>
    </w:p>
  </w:footnote>
  <w:footnote w:type="continuationSeparator" w:id="0">
    <w:p w:rsidR="00000000" w:rsidRDefault="00340D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32" w:rsidRDefault="00997832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D79"/>
    <w:multiLevelType w:val="hybridMultilevel"/>
    <w:tmpl w:val="CB866912"/>
    <w:styleLink w:val="ImportedStyle1"/>
    <w:lvl w:ilvl="0" w:tplc="3D9CEB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4DA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AFB34">
      <w:start w:val="1"/>
      <w:numFmt w:val="bullet"/>
      <w:lvlText w:val="§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42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243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D2C67E">
      <w:start w:val="1"/>
      <w:numFmt w:val="bullet"/>
      <w:lvlText w:val="§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C1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893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1EA2B4">
      <w:start w:val="1"/>
      <w:numFmt w:val="bullet"/>
      <w:lvlText w:val="§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1276C4A"/>
    <w:multiLevelType w:val="hybridMultilevel"/>
    <w:tmpl w:val="CB86691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832"/>
    <w:rsid w:val="00340DD2"/>
    <w:rsid w:val="009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ribbean Island" w:hAnsi="Caribbean Island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Caribbean Island" w:eastAsia="Caribbean Island" w:hAnsi="Caribbean Island" w:cs="Caribbean Island"/>
      <w:color w:val="000000"/>
      <w:sz w:val="40"/>
      <w:szCs w:val="40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ribbean Island" w:hAnsi="Caribbean Island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Caribbean Island" w:eastAsia="Caribbean Island" w:hAnsi="Caribbean Island" w:cs="Caribbean Island"/>
      <w:color w:val="000000"/>
      <w:sz w:val="40"/>
      <w:szCs w:val="40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ribbean Island"/>
        <a:ea typeface="Caribbean Island"/>
        <a:cs typeface="Caribbean Island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Macintosh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D. Apple</cp:lastModifiedBy>
  <cp:revision>2</cp:revision>
  <dcterms:created xsi:type="dcterms:W3CDTF">2017-09-10T23:15:00Z</dcterms:created>
  <dcterms:modified xsi:type="dcterms:W3CDTF">2017-09-10T23:15:00Z</dcterms:modified>
</cp:coreProperties>
</file>